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600" w:after="600"/>
        <w:ind w:left="300" w:right="30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ECP - jest wydawany przez European Association for Psychotherapy (EAP), największą europejską organizację psychoterapeutyczną, zrzeszającą około 30 modalności psychoterapeutycznych. Już teraz umożliwia praktykowanie psychoterapii w części krajów Unii Europejskiej, np. w Austrii czy Wielkiej Brytanii.</w:t>
        <w:br/>
        <w:br/>
        <w:t>Komisja EAP, opracowuje na rzecz Parlamentu Europejskiego standardy kształcenia w psychoterapii. Mają być przyjęte w całej Unii Europejskiej. Gdy to nastąpi, Certyfikat ECP uzyska jeszcze większy zasięg. W Polsce coraz częściej pojawia się wymóg posiadania ECP przy realizacji projektów finansowanych przez Unię Europejską. Wyższe są również stawki dla teraputów posiadających ECP.</w:t>
      </w:r>
    </w:p>
    <w:p>
      <w:pPr>
        <w:pStyle w:val="Nagwek5"/>
        <w:spacing w:lineRule="auto" w:line="240" w:before="0" w:after="150"/>
        <w:jc w:val="both"/>
        <w:rPr>
          <w:rFonts w:ascii="Lato" w:hAnsi="Lato"/>
          <w:caps/>
          <w:color w:val="000000"/>
          <w:sz w:val="24"/>
          <w:szCs w:val="24"/>
        </w:rPr>
      </w:pPr>
      <w:r>
        <w:rPr>
          <w:rFonts w:ascii="Lato" w:hAnsi="Lato"/>
          <w:caps/>
          <w:color w:val="000000"/>
          <w:sz w:val="24"/>
          <w:szCs w:val="24"/>
        </w:rPr>
        <w:t>PSYCHOTERAPEUCI STARAJĄCY SIĘ O ECP UPROSZCZONĄ PROCEDURĄ PRZEZ EAPTI POWINNI wypełnić i przesłać pocztą do Instytutu Gestalt PONIŻSZE DOKUMENTY, KTÓRE NASTĘPNIE PRZEkazywane Są DO BIURA EAP W WIEDNIU: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right="12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60" w:hanging="0"/>
        <w:jc w:val="both"/>
        <w:rPr/>
      </w:pPr>
      <w:r>
        <w:rPr>
          <w:rFonts w:ascii="Lato" w:hAnsi="Lato"/>
          <w:color w:val="000000"/>
          <w:sz w:val="24"/>
          <w:szCs w:val="24"/>
        </w:rPr>
        <w:t>- CV według podanego wzoru </w:t>
      </w:r>
      <w:r>
        <w:rPr>
          <w:rStyle w:val="Czeinternetowe"/>
          <w:rFonts w:ascii="Lato" w:hAnsi="Lato"/>
          <w:b/>
          <w:color w:val="000000"/>
          <w:sz w:val="24"/>
          <w:szCs w:val="24"/>
          <w:u w:val="none"/>
        </w:rPr>
        <w:t>po angielsku (*.doc)</w:t>
      </w:r>
      <w:r>
        <w:rPr>
          <w:rFonts w:ascii="Lato" w:hAnsi="Lato"/>
          <w:color w:val="000000"/>
          <w:sz w:val="24"/>
          <w:szCs w:val="24"/>
        </w:rPr>
        <w:t> i </w:t>
      </w:r>
      <w:r>
        <w:rPr>
          <w:rStyle w:val="Czeinternetowe"/>
          <w:rFonts w:ascii="Lato" w:hAnsi="Lato"/>
          <w:b/>
          <w:color w:val="000000"/>
          <w:sz w:val="24"/>
          <w:szCs w:val="24"/>
          <w:u w:val="none"/>
        </w:rPr>
        <w:t>po polsku (*.doc)</w:t>
      </w:r>
      <w:r>
        <w:rPr/>
        <w:t>.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60" w:hanging="0"/>
        <w:jc w:val="both"/>
        <w:rPr/>
      </w:pPr>
      <w:r>
        <w:rPr>
          <w:rFonts w:ascii="Lato" w:hAnsi="Lato"/>
          <w:color w:val="000000"/>
          <w:sz w:val="24"/>
          <w:szCs w:val="24"/>
        </w:rPr>
        <w:t>- Formularz aplikacyjny ECP według podanego wzoru </w:t>
      </w:r>
      <w:r>
        <w:rPr>
          <w:rStyle w:val="Czeinternetowe"/>
          <w:rFonts w:ascii="Lato" w:hAnsi="Lato"/>
          <w:b/>
          <w:color w:val="000000"/>
          <w:sz w:val="24"/>
          <w:szCs w:val="24"/>
          <w:u w:val="none"/>
        </w:rPr>
        <w:t>po angielsku (*.doc)</w:t>
      </w:r>
      <w:r>
        <w:rPr>
          <w:rFonts w:ascii="Lato" w:hAnsi="Lato"/>
          <w:color w:val="000000"/>
          <w:sz w:val="24"/>
          <w:szCs w:val="24"/>
        </w:rPr>
        <w:t> i </w:t>
      </w:r>
      <w:r>
        <w:rPr>
          <w:rStyle w:val="Czeinternetowe"/>
          <w:rFonts w:ascii="Lato" w:hAnsi="Lato"/>
          <w:b/>
          <w:color w:val="000000"/>
          <w:sz w:val="24"/>
          <w:szCs w:val="24"/>
          <w:u w:val="none"/>
        </w:rPr>
        <w:t>po polsku (*.doc)</w:t>
      </w:r>
      <w:r>
        <w:rPr/>
        <w:t>.</w:t>
      </w:r>
    </w:p>
    <w:p>
      <w:pPr>
        <w:pStyle w:val="Tretekstu"/>
        <w:tabs>
          <w:tab w:val="left" w:pos="360" w:leader="none"/>
        </w:tabs>
        <w:spacing w:lineRule="atLeast" w:line="360" w:before="0" w:after="0"/>
        <w:ind w:left="360" w:hanging="0"/>
        <w:jc w:val="both"/>
        <w:rPr/>
      </w:pPr>
      <w:r>
        <w:rPr>
          <w:rFonts w:ascii="Lato" w:hAnsi="Lato"/>
          <w:color w:val="000000"/>
          <w:sz w:val="24"/>
          <w:szCs w:val="24"/>
        </w:rPr>
        <w:t>- Podpisana Deklaracja Strasburska </w:t>
      </w:r>
      <w:r>
        <w:rPr>
          <w:rStyle w:val="Czeinternetowe"/>
          <w:rFonts w:ascii="Lato" w:hAnsi="Lato"/>
          <w:b/>
          <w:color w:val="000000"/>
          <w:sz w:val="24"/>
          <w:szCs w:val="24"/>
          <w:u w:val="none"/>
        </w:rPr>
        <w:t>po angielsku (*.doc)</w:t>
      </w:r>
      <w:r>
        <w:rPr>
          <w:rFonts w:ascii="Lato" w:hAnsi="Lato"/>
          <w:color w:val="000000"/>
          <w:sz w:val="24"/>
          <w:szCs w:val="24"/>
        </w:rPr>
        <w:t> i </w:t>
      </w:r>
      <w:r>
        <w:rPr>
          <w:rStyle w:val="Czeinternetowe"/>
          <w:rFonts w:ascii="Lato" w:hAnsi="Lato"/>
          <w:b/>
          <w:color w:val="000000"/>
          <w:sz w:val="24"/>
          <w:szCs w:val="24"/>
          <w:u w:val="none"/>
        </w:rPr>
        <w:t>po polsku (*.doc)</w:t>
      </w:r>
      <w:r>
        <w:rPr/>
        <w:t>.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60" w:hanging="0"/>
        <w:jc w:val="both"/>
        <w:rPr/>
      </w:pPr>
      <w:r>
        <w:rPr>
          <w:rFonts w:ascii="Lato" w:hAnsi="Lato"/>
          <w:color w:val="000000"/>
          <w:sz w:val="24"/>
          <w:szCs w:val="24"/>
        </w:rPr>
        <w:t>- Kserokopia Certyfikatu Psychoterapeuty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6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 xml:space="preserve">Informacje formalne potrzebne do wypełnienia formularza: 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6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>- EAPTI to Instytutu Gestalt,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60" w:hanging="0"/>
        <w:jc w:val="both"/>
        <w:rPr>
          <w:rFonts w:ascii="Lato" w:hAnsi="Lato"/>
          <w:color w:val="000000"/>
          <w:sz w:val="24"/>
          <w:szCs w:val="24"/>
        </w:rPr>
      </w:pPr>
      <w:r>
        <w:rPr>
          <w:rFonts w:ascii="Lato" w:hAnsi="Lato"/>
          <w:color w:val="000000"/>
          <w:sz w:val="24"/>
          <w:szCs w:val="24"/>
        </w:rPr>
        <w:t xml:space="preserve">- NAO to Polska Federacja Psychoterapii, </w:t>
      </w:r>
    </w:p>
    <w:p>
      <w:pPr>
        <w:pStyle w:val="Tretekstu"/>
        <w:tabs>
          <w:tab w:val="left" w:pos="0" w:leader="none"/>
        </w:tabs>
        <w:spacing w:lineRule="atLeast" w:line="360" w:before="0" w:after="0"/>
        <w:ind w:left="360" w:hanging="0"/>
        <w:jc w:val="both"/>
        <w:rPr>
          <w:rFonts w:ascii="Lato" w:hAnsi="Lato"/>
          <w:color w:val="000000"/>
          <w:sz w:val="24"/>
          <w:szCs w:val="24"/>
          <w:lang w:val="en-US"/>
        </w:rPr>
      </w:pPr>
      <w:r>
        <w:rPr>
          <w:rFonts w:ascii="Lato" w:hAnsi="Lato"/>
          <w:color w:val="000000"/>
          <w:sz w:val="24"/>
          <w:szCs w:val="24"/>
          <w:lang w:val="en-US"/>
        </w:rPr>
        <w:t>- EWAO to EAGT (European Association for Gestalt Therapy),</w:t>
      </w:r>
    </w:p>
    <w:p>
      <w:pPr>
        <w:pStyle w:val="Tretekstu"/>
        <w:tabs>
          <w:tab w:val="left" w:pos="360" w:leader="none"/>
        </w:tabs>
        <w:spacing w:lineRule="atLeast" w:line="360" w:before="0" w:after="0"/>
        <w:ind w:left="360" w:right="120" w:hanging="0"/>
        <w:jc w:val="both"/>
        <w:rPr/>
      </w:pPr>
      <w:r>
        <w:rPr>
          <w:rFonts w:ascii="Lato" w:hAnsi="Lato"/>
          <w:color w:val="000000"/>
          <w:sz w:val="24"/>
          <w:szCs w:val="24"/>
        </w:rPr>
        <w:t>Po uzyskaniu z IG informacji, że dokumenty są prawidłowo wypełnione prosimy wnieść na konto Instytutu Gestalt opłatę w wysokości 520.00 pln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268" w:top="2325" w:footer="2778" w:bottom="28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720" w:hanging="0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-894080</wp:posOffset>
              </wp:positionH>
              <wp:positionV relativeFrom="paragraph">
                <wp:posOffset>-1443355</wp:posOffset>
              </wp:positionV>
              <wp:extent cx="7560945" cy="10692765"/>
              <wp:effectExtent l="0" t="0" r="0" b="0"/>
              <wp:wrapNone/>
              <wp:docPr id="1" name="Obraz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036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Obraz 2" stroked="f" style="position:absolute;margin-left:-70.4pt;margin-top:-113.65pt;width:595.25pt;height:841.8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71a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en-US" w:val="pl-PL" w:bidi="ar-SA"/>
    </w:rPr>
  </w:style>
  <w:style w:type="paragraph" w:styleId="Nagwek5">
    <w:name w:val="Nagłówek 5"/>
    <w:basedOn w:val="Gwka"/>
    <w:link w:val="Heading5Char"/>
    <w:uiPriority w:val="99"/>
    <w:qFormat/>
    <w:rsid w:val="004f59e1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bb071a"/>
    <w:rPr>
      <w:rFonts w:cs="Times New Roman"/>
    </w:rPr>
  </w:style>
  <w:style w:type="character" w:styleId="FooterChar1" w:customStyle="1">
    <w:name w:val="Footer Char1"/>
    <w:link w:val="Footer"/>
    <w:uiPriority w:val="99"/>
    <w:semiHidden/>
    <w:qFormat/>
    <w:locked/>
    <w:rsid w:val="00bb071a"/>
    <w:rPr>
      <w:rFonts w:cs="Times New Roman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bb071a"/>
    <w:rPr>
      <w:rFonts w:ascii="Tahoma" w:hAnsi="Tahoma" w:cs="Tahoma"/>
      <w:sz w:val="16"/>
      <w:szCs w:val="16"/>
    </w:rPr>
  </w:style>
  <w:style w:type="character" w:styleId="ListLabel1" w:customStyle="1">
    <w:name w:val="ListLabel 1"/>
    <w:uiPriority w:val="99"/>
    <w:qFormat/>
    <w:rsid w:val="004f59e1"/>
    <w:rPr/>
  </w:style>
  <w:style w:type="character" w:styleId="ListLabel2" w:customStyle="1">
    <w:name w:val="ListLabel 2"/>
    <w:uiPriority w:val="99"/>
    <w:qFormat/>
    <w:rsid w:val="004f59e1"/>
    <w:rPr/>
  </w:style>
  <w:style w:type="character" w:styleId="ListLabel3" w:customStyle="1">
    <w:name w:val="ListLabel 3"/>
    <w:uiPriority w:val="99"/>
    <w:qFormat/>
    <w:rsid w:val="004f59e1"/>
    <w:rPr/>
  </w:style>
  <w:style w:type="character" w:styleId="Znakiwypunktowania" w:customStyle="1">
    <w:name w:val="Znaki wypunktowania"/>
    <w:uiPriority w:val="99"/>
    <w:qFormat/>
    <w:rsid w:val="004f59e1"/>
    <w:rPr>
      <w:rFonts w:ascii="OpenSymbol" w:hAnsi="OpenSymbol"/>
    </w:rPr>
  </w:style>
  <w:style w:type="character" w:styleId="Czeinternetowe" w:customStyle="1">
    <w:name w:val="Łącze internetowe"/>
    <w:uiPriority w:val="99"/>
    <w:rsid w:val="004f59e1"/>
    <w:rPr>
      <w:color w:val="0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lang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locked/>
    <w:rPr>
      <w:rFonts w:cs="Times New Roman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basedOn w:val="Normal"/>
    <w:uiPriority w:val="99"/>
    <w:rsid w:val="004f59e1"/>
    <w:pPr>
      <w:spacing w:lineRule="auto" w:line="288" w:before="0" w:after="140"/>
    </w:pPr>
    <w:rPr/>
  </w:style>
  <w:style w:type="paragraph" w:styleId="Lista">
    <w:name w:val="Lista"/>
    <w:basedOn w:val="Tretekstu"/>
    <w:uiPriority w:val="99"/>
    <w:rsid w:val="004f59e1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f59e1"/>
    <w:pPr>
      <w:suppressLineNumbers/>
    </w:pPr>
    <w:rPr>
      <w:rFonts w:cs="Lucida Sans"/>
    </w:rPr>
  </w:style>
  <w:style w:type="paragraph" w:styleId="Gwka" w:customStyle="1">
    <w:name w:val="Główka"/>
    <w:basedOn w:val="Normal"/>
    <w:link w:val="HeaderChar1"/>
    <w:uiPriority w:val="99"/>
    <w:semiHidden/>
    <w:rsid w:val="00bb07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link w:val="SignatureChar"/>
    <w:uiPriority w:val="99"/>
    <w:rsid w:val="004f59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Stopka"/>
    <w:basedOn w:val="Normal"/>
    <w:link w:val="FooterChar"/>
    <w:uiPriority w:val="99"/>
    <w:semiHidden/>
    <w:rsid w:val="00bb07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bb07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LibreOffice/5.1.1.3$Windows_x86 LibreOffice_project/89f508ef3ecebd2cfb8e1def0f0ba9a803b88a6d</Application>
  <Pages>1</Pages>
  <Words>213</Words>
  <CharactersWithSpaces>1283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2016-09-23T08:04:00Z</dcterms:created>
  <dc:creator>Bartek</dc:creator>
  <dc:description/>
  <dc:language>pl-PL</dc:language>
  <cp:lastModifiedBy>Tomasz Baran</cp:lastModifiedBy>
  <dcterms:modified xsi:type="dcterms:W3CDTF">2016-09-23T08:13:00Z</dcterms:modified>
  <cp:revision>5</cp:revision>
  <dc:subject/>
  <dc:title>ECP - jest wydawany przez European Association for Psychotherapy (EAP), największą europejską organizację psychoterapeutyczną, zrzeszającą około 30 modalności psychoterapeutycznych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